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1" w:rsidRPr="003B2045" w:rsidRDefault="003B2045">
      <w:pPr>
        <w:rPr>
          <w:rFonts w:ascii="Times New Roman" w:eastAsia="Calibri" w:hAnsi="Times New Roman" w:cs="Times New Roman"/>
          <w:sz w:val="28"/>
          <w:szCs w:val="28"/>
        </w:rPr>
      </w:pPr>
      <w:r w:rsidRPr="003B2045">
        <w:rPr>
          <w:rFonts w:ascii="Times New Roman" w:eastAsia="Calibri" w:hAnsi="Times New Roman" w:cs="Times New Roman"/>
          <w:sz w:val="28"/>
          <w:szCs w:val="28"/>
        </w:rPr>
        <w:t>СанПиН –2.4.1.3049-13 2013 года</w:t>
      </w:r>
    </w:p>
    <w:p w:rsidR="003B2045" w:rsidRPr="003B2045" w:rsidRDefault="003B2045">
      <w:pPr>
        <w:rPr>
          <w:rFonts w:ascii="Times New Roman" w:eastAsia="Calibri" w:hAnsi="Times New Roman" w:cs="Times New Roman"/>
          <w:sz w:val="28"/>
          <w:szCs w:val="28"/>
        </w:rPr>
      </w:pPr>
      <w:r w:rsidRPr="003B2045">
        <w:rPr>
          <w:rFonts w:ascii="Times New Roman" w:eastAsia="Calibri" w:hAnsi="Times New Roman" w:cs="Times New Roman"/>
          <w:sz w:val="28"/>
          <w:szCs w:val="28"/>
        </w:rPr>
        <w:t xml:space="preserve">П.11.10.  </w:t>
      </w:r>
      <w:proofErr w:type="gramStart"/>
      <w:r w:rsidRPr="003B2045">
        <w:rPr>
          <w:rFonts w:ascii="Times New Roman" w:eastAsia="Calibri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 54 лет – не более 15 минут, для детей от 4 до 5 лет  - не более 20 минут, для детей от 5 до 6 лет – не более 25 минут, а для детей от 6 до 7 лет  - не более 30 минут.</w:t>
      </w:r>
      <w:proofErr w:type="gramEnd"/>
    </w:p>
    <w:p w:rsidR="003B2045" w:rsidRDefault="003B2045">
      <w:pPr>
        <w:rPr>
          <w:rFonts w:ascii="Times New Roman" w:eastAsia="Calibri" w:hAnsi="Times New Roman" w:cs="Times New Roman"/>
          <w:sz w:val="28"/>
          <w:szCs w:val="28"/>
        </w:rPr>
      </w:pPr>
      <w:r w:rsidRPr="003B2045">
        <w:rPr>
          <w:rFonts w:ascii="Times New Roman" w:eastAsia="Calibri" w:hAnsi="Times New Roman" w:cs="Times New Roman"/>
          <w:sz w:val="28"/>
          <w:szCs w:val="28"/>
        </w:rPr>
        <w:t>П. 11.11</w:t>
      </w:r>
      <w:r>
        <w:rPr>
          <w:rFonts w:ascii="Times New Roman" w:eastAsia="Calibri" w:hAnsi="Times New Roman" w:cs="Times New Roman"/>
          <w:sz w:val="28"/>
          <w:szCs w:val="28"/>
        </w:rPr>
        <w:t>. Максимально допустимый объём  образовательной нагрузки  в первой половине дня в младшей и средней группах не превышает 30 и 40 минут соответственно, а в старшей и подготовительной -  - 45 и 1,5 часа соответственно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В середине времени, 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3B2045" w:rsidRDefault="003B20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11.12.  Образовательная деятельность с детьми старшего дошкольного возраста может осуществляться во второй половине дня после дневного сна. Ее  продолжительность должна составлять не более 25 минут в день.  В середине непосредственно образовательной деятельности статического характера проводятся физкультурные минутки.</w:t>
      </w:r>
    </w:p>
    <w:p w:rsidR="003B2045" w:rsidRPr="003B2045" w:rsidRDefault="003B2045">
      <w:pPr>
        <w:rPr>
          <w:rFonts w:ascii="Times New Roman" w:hAnsi="Times New Roman" w:cs="Times New Roman"/>
        </w:rPr>
      </w:pPr>
    </w:p>
    <w:sectPr w:rsidR="003B2045" w:rsidRPr="003B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45"/>
    <w:rsid w:val="003B2045"/>
    <w:rsid w:val="00A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</cp:revision>
  <dcterms:created xsi:type="dcterms:W3CDTF">2020-09-29T07:48:00Z</dcterms:created>
  <dcterms:modified xsi:type="dcterms:W3CDTF">2020-09-29T07:58:00Z</dcterms:modified>
</cp:coreProperties>
</file>